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4" w:rsidRPr="00FA0BD4" w:rsidRDefault="00FA0BD4" w:rsidP="00FA0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BD4" w:rsidRPr="00FA0BD4" w:rsidRDefault="004B3EAC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30594521" r:id="rId7"/>
        </w:pict>
      </w:r>
      <w:r w:rsidR="00FA0BD4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A0BD4" w:rsidRPr="00FA0BD4" w:rsidRDefault="00FA0BD4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 w:rsidR="009E5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94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37A0F" w:rsidRDefault="00037A0F" w:rsidP="00037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037A0F" w:rsidRPr="004E6A19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E5017E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037A0F" w:rsidRPr="00F41EEF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в Златоустовском городском округе»                                                       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037A0F" w:rsidRPr="009E53AC" w:rsidRDefault="00037A0F" w:rsidP="00037A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7A0F" w:rsidRPr="009E53AC" w:rsidRDefault="00037A0F" w:rsidP="00037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E6A19">
        <w:rPr>
          <w:rFonts w:ascii="Times New Roman" w:hAnsi="Times New Roman"/>
          <w:sz w:val="24"/>
          <w:szCs w:val="24"/>
        </w:rPr>
        <w:t xml:space="preserve">Внести 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Pr="004E6A19">
        <w:rPr>
          <w:rFonts w:ascii="Times New Roman" w:hAnsi="Times New Roman"/>
          <w:sz w:val="24"/>
          <w:szCs w:val="24"/>
          <w:lang w:eastAsia="ru-RU"/>
        </w:rPr>
        <w:t>от 31.10.2017 г. № 82-ЗГО</w:t>
      </w:r>
      <w:r>
        <w:rPr>
          <w:rFonts w:ascii="Times New Roman" w:hAnsi="Times New Roman"/>
          <w:sz w:val="24"/>
          <w:szCs w:val="24"/>
          <w:lang w:eastAsia="ru-RU"/>
        </w:rPr>
        <w:t xml:space="preserve"> (в редакции решения от 11.03.2020 г. № 11-ЗГО, от 06.05.2022 г. № 21-ЗГО</w:t>
      </w:r>
      <w:r w:rsidR="00EA1E0F">
        <w:rPr>
          <w:rFonts w:ascii="Times New Roman" w:hAnsi="Times New Roman"/>
          <w:sz w:val="24"/>
          <w:szCs w:val="24"/>
          <w:lang w:eastAsia="ru-RU"/>
        </w:rPr>
        <w:t>, 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 от 29.03.2024 г. № 9-ЗГО</w:t>
      </w:r>
      <w:r w:rsid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08.07.2024 г. № 42-ЗГО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94462" w:rsidRP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25.12.2024г. № 63-ЗГО, от 02.06.2025 г. № 32-ЗГО,</w:t>
      </w:r>
      <w:r w:rsidR="00194462" w:rsidRPr="009476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05.11.2025 г. № 76-ЗГО, от 26.12.2025</w:t>
      </w:r>
      <w:proofErr w:type="gramEnd"/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№ 96-ЗГО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037A0F" w:rsidRPr="004E6A19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 на официальном сайте Златоустовского городского округа в сети «Интернет».</w:t>
      </w:r>
    </w:p>
    <w:p w:rsidR="00037A0F" w:rsidRPr="004E6A19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E6A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037A0F" w:rsidRPr="004E6A19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</w:t>
      </w: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BE38DB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9E53AC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5135C3">
        <w:rPr>
          <w:rFonts w:ascii="Times New Roman" w:hAnsi="Times New Roman"/>
          <w:sz w:val="24"/>
          <w:szCs w:val="24"/>
        </w:rPr>
        <w:t xml:space="preserve"> </w:t>
      </w:r>
    </w:p>
    <w:p w:rsidR="00037A0F" w:rsidRPr="004E6A19" w:rsidRDefault="00037A0F" w:rsidP="009E53AC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037A0F" w:rsidRPr="004E6A19" w:rsidRDefault="00037A0F" w:rsidP="009E53AC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Златоустовского городского округа</w:t>
      </w:r>
    </w:p>
    <w:p w:rsidR="00037A0F" w:rsidRPr="004E6A19" w:rsidRDefault="00037A0F" w:rsidP="009E53AC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EA1E0F">
        <w:rPr>
          <w:rFonts w:ascii="Times New Roman" w:hAnsi="Times New Roman"/>
          <w:sz w:val="24"/>
          <w:szCs w:val="24"/>
        </w:rPr>
        <w:t xml:space="preserve">           </w:t>
      </w:r>
      <w:r w:rsidRPr="004E6A19">
        <w:rPr>
          <w:rFonts w:ascii="Times New Roman" w:hAnsi="Times New Roman"/>
          <w:sz w:val="24"/>
          <w:szCs w:val="24"/>
        </w:rPr>
        <w:t xml:space="preserve">№ </w:t>
      </w:r>
    </w:p>
    <w:p w:rsidR="00037A0F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3AC" w:rsidRDefault="009E53AC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53AC" w:rsidRPr="003A0460" w:rsidRDefault="009E53AC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от 31.10.2017 г. № 82-ЗГО (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в редакции решения от 11.03.2020 г. № 11-ЗГО, от 06.05.2022 г. № 21-ЗГО</w:t>
      </w:r>
      <w:r w:rsidR="00EA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1E0F" w:rsidRPr="00EA1E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E0F">
        <w:rPr>
          <w:rFonts w:ascii="Times New Roman" w:hAnsi="Times New Roman"/>
          <w:sz w:val="24"/>
          <w:szCs w:val="24"/>
          <w:lang w:eastAsia="ru-RU"/>
        </w:rPr>
        <w:t>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</w:t>
      </w:r>
      <w:r w:rsidR="00615513" w:rsidRPr="006155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513">
        <w:rPr>
          <w:rFonts w:ascii="Times New Roman" w:hAnsi="Times New Roman"/>
          <w:sz w:val="24"/>
          <w:szCs w:val="24"/>
          <w:lang w:eastAsia="ru-RU"/>
        </w:rPr>
        <w:t>от 29.03.2024 г. № 9-ЗГО</w:t>
      </w:r>
      <w:r w:rsidR="00EA023A" w:rsidRP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08.07.2024 г. № 42-ЗГО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94462" w:rsidRP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25.12.2024г. № 63-ЗГО, от 02.06.2025 г. № 32-ЗГО,</w:t>
      </w:r>
      <w:r w:rsidR="00194462" w:rsidRPr="009476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944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05.11.2025 г. № 76-ЗГО, от 26.12.2025 г. № 96-ЗГО</w:t>
      </w:r>
      <w:r w:rsidR="00194462">
        <w:rPr>
          <w:rFonts w:ascii="Times New Roman" w:hAnsi="Times New Roman"/>
          <w:sz w:val="24"/>
          <w:szCs w:val="24"/>
          <w:lang w:eastAsia="ru-RU"/>
        </w:rPr>
        <w:t>)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  <w:lang w:eastAsia="ru-RU"/>
        </w:rPr>
        <w:t>(далее – Положение)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F88" w:rsidRDefault="00342F88" w:rsidP="00EA0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462" w:rsidRPr="00DC7684" w:rsidRDefault="00194462" w:rsidP="00194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16 Положения изложить в следующей редакции:</w:t>
      </w:r>
    </w:p>
    <w:p w:rsidR="00194462" w:rsidRPr="009844C3" w:rsidRDefault="00194462" w:rsidP="00194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 xml:space="preserve">         «16. Первый этап конкурса проводится в форме выдвижения участников конкурса субъектами выдвижения кандидатур, указанными в пункте 6 настоящего Положения. Каждый субъект имеет право выдвинуть не более пяти кандидатур для участия в конкурсе по каждой номинации. Прием материалов на участие в конкурсе от субъектов выдвижения кандидатур осуществляется с 01 по 20 февраля текущего года. Материалы на награждение направляются на бумажных (электронных) носителях в Собрание депутатов Златоустовского городского округа, которые передаются в Организационный комитет.</w:t>
      </w:r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>К материалам на участие в конкурсе относятся:</w:t>
      </w:r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4C3">
        <w:rPr>
          <w:rFonts w:ascii="Times New Roman" w:hAnsi="Times New Roman" w:cs="Times New Roman"/>
          <w:sz w:val="24"/>
          <w:szCs w:val="24"/>
        </w:rPr>
        <w:t>- протокол собрания трудового коллектива, ходатайство о рассмотрении кандидатуры на официальном бланке субъекта выдвижения кандидатур, подписанное его руководителем с указанием наименования номинации, с указанием сведений о кандидате (фамилия, имя, отчество, полная дата рождения, адрес места жительства, адрес прописки, место работы, должность, образование, стаж работы, контактная информация), а также с перечислением достигнутых результатов кандидатом в рамках указанной номинации,</w:t>
      </w:r>
      <w:proofErr w:type="gramEnd"/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4C3">
        <w:rPr>
          <w:rFonts w:ascii="Times New Roman" w:hAnsi="Times New Roman" w:cs="Times New Roman"/>
          <w:sz w:val="24"/>
          <w:szCs w:val="24"/>
        </w:rPr>
        <w:t>- копии документов, подтверждающих личные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иные документы) - предоставляются по усмотрению заявителя,</w:t>
      </w:r>
      <w:proofErr w:type="gramEnd"/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>- визитная карточка - презентация в свободной форме (видеоролик, презентация, альбом с фотографиями и т.п.) - предоставляется по усмотрению заявителя.</w:t>
      </w:r>
    </w:p>
    <w:p w:rsidR="00194462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>К указанным материалам прилагается письменное согласие субъекта персональных данных (участников конкурса) на обработку своих персональных данных.</w:t>
      </w:r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9844C3">
        <w:rPr>
          <w:rFonts w:ascii="Times New Roman" w:hAnsi="Times New Roman" w:cs="Times New Roman"/>
          <w:sz w:val="24"/>
          <w:szCs w:val="24"/>
        </w:rPr>
        <w:t>документов, подтверждающих личные достижения кандидата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342F88">
        <w:rPr>
          <w:rFonts w:ascii="Times New Roman" w:hAnsi="Times New Roman" w:cs="Times New Roman"/>
          <w:sz w:val="24"/>
          <w:szCs w:val="24"/>
        </w:rPr>
        <w:t xml:space="preserve"> </w:t>
      </w:r>
      <w:r w:rsidRPr="009844C3">
        <w:rPr>
          <w:rFonts w:ascii="Times New Roman" w:hAnsi="Times New Roman" w:cs="Times New Roman"/>
          <w:sz w:val="24"/>
          <w:szCs w:val="24"/>
        </w:rPr>
        <w:t>визитная карточка</w:t>
      </w:r>
      <w:r>
        <w:rPr>
          <w:rFonts w:ascii="Times New Roman" w:hAnsi="Times New Roman" w:cs="Times New Roman"/>
          <w:sz w:val="24"/>
          <w:szCs w:val="24"/>
        </w:rPr>
        <w:t xml:space="preserve"> возвращаются участникам конкурса  после </w:t>
      </w:r>
      <w:r w:rsidRPr="00AF2594">
        <w:rPr>
          <w:rFonts w:ascii="Times New Roman" w:eastAsia="SimSun" w:hAnsi="Times New Roman" w:cs="Times New Roman"/>
          <w:sz w:val="24"/>
          <w:szCs w:val="24"/>
        </w:rPr>
        <w:t>окончания процедуры проведения конкурса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194462" w:rsidRPr="009844C3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>Второй этап конкурса проводится в форме общественного голосования и определяет трех участников из числа, набравших наибольшее количество голосов по каждой номинации.</w:t>
      </w:r>
    </w:p>
    <w:p w:rsidR="00194462" w:rsidRPr="00DC7684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Проголосовать за медицинских работников на право стать победителем конкурса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7684">
        <w:rPr>
          <w:rFonts w:ascii="Times New Roman" w:hAnsi="Times New Roman" w:cs="Times New Roman"/>
          <w:sz w:val="24"/>
          <w:szCs w:val="24"/>
        </w:rPr>
        <w:t>Народный доктор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7684">
        <w:rPr>
          <w:rFonts w:ascii="Times New Roman" w:hAnsi="Times New Roman" w:cs="Times New Roman"/>
          <w:sz w:val="24"/>
          <w:szCs w:val="24"/>
        </w:rPr>
        <w:t xml:space="preserve"> может любое физическое лицо, постоянно проживающее на территории Златоустовского городского округа, на официальном сайте Златоустовского городского округа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E46468">
        <w:rPr>
          <w:rFonts w:ascii="Times New Roman" w:hAnsi="Times New Roman" w:cs="Times New Roman"/>
          <w:sz w:val="24"/>
          <w:szCs w:val="24"/>
        </w:rPr>
        <w:t>платформе обратной связи «</w:t>
      </w:r>
      <w:proofErr w:type="spellStart"/>
      <w:r w:rsidR="00E46468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46468">
        <w:rPr>
          <w:rFonts w:ascii="Times New Roman" w:hAnsi="Times New Roman" w:cs="Times New Roman"/>
          <w:sz w:val="24"/>
          <w:szCs w:val="24"/>
        </w:rPr>
        <w:t>. Решаем вместе».</w:t>
      </w:r>
    </w:p>
    <w:p w:rsidR="00E46468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На данном этапе Организационный комитет вносит кандидатуры участников конкурса, выдвинутые субъектами выдвижения кандидатур</w:t>
      </w:r>
      <w:bookmarkStart w:id="0" w:name="sub_1043"/>
      <w:r w:rsidR="00E46468">
        <w:rPr>
          <w:rFonts w:ascii="Times New Roman" w:hAnsi="Times New Roman" w:cs="Times New Roman"/>
          <w:sz w:val="24"/>
          <w:szCs w:val="24"/>
        </w:rPr>
        <w:t>, на платформы</w:t>
      </w:r>
      <w:r w:rsidR="00E46468" w:rsidRPr="00E46468">
        <w:rPr>
          <w:rFonts w:ascii="Times New Roman" w:hAnsi="Times New Roman" w:cs="Times New Roman"/>
          <w:sz w:val="24"/>
          <w:szCs w:val="24"/>
        </w:rPr>
        <w:t xml:space="preserve"> </w:t>
      </w:r>
      <w:r w:rsidR="00E46468">
        <w:rPr>
          <w:rFonts w:ascii="Times New Roman" w:hAnsi="Times New Roman" w:cs="Times New Roman"/>
          <w:sz w:val="24"/>
          <w:szCs w:val="24"/>
        </w:rPr>
        <w:t>голосования.</w:t>
      </w:r>
    </w:p>
    <w:p w:rsidR="00194462" w:rsidRPr="00DC7684" w:rsidRDefault="00E46468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по кандидатурам</w:t>
      </w:r>
      <w:r w:rsidR="00194462" w:rsidRPr="00DC7684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времени с </w:t>
      </w:r>
      <w:r w:rsidR="002B34E3">
        <w:rPr>
          <w:rFonts w:ascii="Times New Roman" w:hAnsi="Times New Roman" w:cs="Times New Roman"/>
          <w:sz w:val="24"/>
          <w:szCs w:val="24"/>
        </w:rPr>
        <w:t>01</w:t>
      </w:r>
      <w:r w:rsidR="00194462" w:rsidRPr="00DC7684">
        <w:rPr>
          <w:rFonts w:ascii="Times New Roman" w:hAnsi="Times New Roman" w:cs="Times New Roman"/>
          <w:sz w:val="24"/>
          <w:szCs w:val="24"/>
        </w:rPr>
        <w:t xml:space="preserve"> </w:t>
      </w:r>
      <w:r w:rsidR="002B34E3">
        <w:rPr>
          <w:rFonts w:ascii="Times New Roman" w:hAnsi="Times New Roman" w:cs="Times New Roman"/>
          <w:sz w:val="24"/>
          <w:szCs w:val="24"/>
        </w:rPr>
        <w:t>апреля</w:t>
      </w:r>
      <w:r w:rsidR="00194462" w:rsidRPr="00DC7684">
        <w:rPr>
          <w:rFonts w:ascii="Times New Roman" w:hAnsi="Times New Roman" w:cs="Times New Roman"/>
          <w:sz w:val="24"/>
          <w:szCs w:val="24"/>
        </w:rPr>
        <w:t xml:space="preserve"> по 02 мая ежегодно:</w:t>
      </w:r>
    </w:p>
    <w:bookmarkEnd w:id="0"/>
    <w:p w:rsidR="00194462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lastRenderedPageBreak/>
        <w:t xml:space="preserve">-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7684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7684">
        <w:rPr>
          <w:rFonts w:ascii="Times New Roman" w:hAnsi="Times New Roman" w:cs="Times New Roman"/>
          <w:sz w:val="24"/>
          <w:szCs w:val="24"/>
        </w:rPr>
        <w:t xml:space="preserve"> на официальном сайте Зл</w:t>
      </w:r>
      <w:r>
        <w:rPr>
          <w:rFonts w:ascii="Times New Roman" w:hAnsi="Times New Roman" w:cs="Times New Roman"/>
          <w:sz w:val="24"/>
          <w:szCs w:val="24"/>
        </w:rPr>
        <w:t>атоустовского городского округа;</w:t>
      </w:r>
    </w:p>
    <w:p w:rsidR="00194462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официальных страницах органов местного самоуправления </w:t>
      </w:r>
      <w:r w:rsidRPr="00DC7684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Pr="00EA1E0F"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в сети Интернет</w:t>
      </w:r>
      <w:r w:rsidR="002B34E3">
        <w:rPr>
          <w:rFonts w:ascii="Times New Roman" w:hAnsi="Times New Roman" w:cs="Times New Roman"/>
          <w:sz w:val="24"/>
          <w:szCs w:val="24"/>
        </w:rPr>
        <w:t xml:space="preserve"> посредством голосования на платформе обратной связи </w:t>
      </w:r>
      <w:r w:rsidR="00E4646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6468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E46468">
        <w:rPr>
          <w:rFonts w:ascii="Times New Roman" w:hAnsi="Times New Roman" w:cs="Times New Roman"/>
          <w:sz w:val="24"/>
          <w:szCs w:val="24"/>
        </w:rPr>
        <w:t>. Решаем вместе».</w:t>
      </w:r>
    </w:p>
    <w:p w:rsidR="00194462" w:rsidRPr="00DC7684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Третий этап конкурса проводится на уровне работы экспертной комиссии с 03 мая по 01 июня ежегодно.</w:t>
      </w:r>
    </w:p>
    <w:p w:rsidR="00194462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Итоги конкурса подводятся ко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C7684">
        <w:rPr>
          <w:rFonts w:ascii="Times New Roman" w:hAnsi="Times New Roman" w:cs="Times New Roman"/>
          <w:sz w:val="24"/>
          <w:szCs w:val="24"/>
        </w:rPr>
        <w:t>Дню медицинского работника</w:t>
      </w:r>
      <w:r w:rsidR="00E46468">
        <w:rPr>
          <w:rFonts w:ascii="Times New Roman" w:hAnsi="Times New Roman" w:cs="Times New Roman"/>
          <w:sz w:val="24"/>
          <w:szCs w:val="24"/>
        </w:rPr>
        <w:t>».</w:t>
      </w:r>
    </w:p>
    <w:p w:rsidR="00E46468" w:rsidRDefault="00E46468" w:rsidP="00E46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768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6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7684">
        <w:rPr>
          <w:rFonts w:ascii="Times New Roman" w:hAnsi="Times New Roman" w:cs="Times New Roman"/>
          <w:sz w:val="24"/>
          <w:szCs w:val="24"/>
        </w:rPr>
        <w:t xml:space="preserve"> Положения изложить в следующей редакции:</w:t>
      </w:r>
    </w:p>
    <w:p w:rsidR="00E46468" w:rsidRPr="00C65C98" w:rsidRDefault="00E46468" w:rsidP="00C65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C98"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E46468">
        <w:rPr>
          <w:rFonts w:ascii="Times New Roman" w:hAnsi="Times New Roman" w:cs="Times New Roman"/>
          <w:sz w:val="24"/>
          <w:szCs w:val="24"/>
        </w:rPr>
        <w:t xml:space="preserve">17. Оргкомитет проводит анализ </w:t>
      </w:r>
      <w:r w:rsidR="00C65C98" w:rsidRPr="00C65C98">
        <w:rPr>
          <w:rFonts w:ascii="Times New Roman" w:hAnsi="Times New Roman" w:cs="Times New Roman"/>
          <w:sz w:val="24"/>
          <w:szCs w:val="24"/>
        </w:rPr>
        <w:t>итогов голосования</w:t>
      </w:r>
      <w:r w:rsidRPr="00E46468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C65C98" w:rsidRPr="00C65C98">
        <w:rPr>
          <w:rFonts w:ascii="Times New Roman" w:hAnsi="Times New Roman" w:cs="Times New Roman"/>
          <w:sz w:val="24"/>
          <w:szCs w:val="24"/>
        </w:rPr>
        <w:t xml:space="preserve">кандидатур участников конкурса </w:t>
      </w:r>
      <w:r w:rsidRPr="00E46468">
        <w:rPr>
          <w:rFonts w:ascii="Times New Roman" w:hAnsi="Times New Roman" w:cs="Times New Roman"/>
          <w:sz w:val="24"/>
          <w:szCs w:val="24"/>
        </w:rPr>
        <w:t>в третьем этапе конкурса</w:t>
      </w:r>
      <w:r w:rsidR="00C65C98" w:rsidRPr="00C65C98">
        <w:rPr>
          <w:rFonts w:ascii="Times New Roman" w:hAnsi="Times New Roman" w:cs="Times New Roman"/>
          <w:sz w:val="24"/>
          <w:szCs w:val="24"/>
        </w:rPr>
        <w:t>»</w:t>
      </w:r>
      <w:r w:rsidRPr="00E46468">
        <w:rPr>
          <w:rFonts w:ascii="Times New Roman" w:hAnsi="Times New Roman" w:cs="Times New Roman"/>
          <w:sz w:val="24"/>
          <w:szCs w:val="24"/>
        </w:rPr>
        <w:t>.</w:t>
      </w:r>
    </w:p>
    <w:p w:rsidR="00E46468" w:rsidRDefault="00E46468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Приложение 3 к Положению признать утратившим силу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94462" w:rsidRDefault="00194462" w:rsidP="00194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FD" w:rsidRPr="00FB2A7E" w:rsidRDefault="00920DFD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FF" w:rsidRDefault="00004BFF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68" w:rsidRDefault="00E46468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68" w:rsidRDefault="00E46468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68" w:rsidRDefault="00E46468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68" w:rsidRDefault="00E46468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68" w:rsidRDefault="00E46468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17E" w:rsidSect="009E53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0BD4"/>
    <w:rsid w:val="00004BFF"/>
    <w:rsid w:val="000055E9"/>
    <w:rsid w:val="00015D52"/>
    <w:rsid w:val="00037A0F"/>
    <w:rsid w:val="00044C95"/>
    <w:rsid w:val="00077D46"/>
    <w:rsid w:val="00100584"/>
    <w:rsid w:val="00145035"/>
    <w:rsid w:val="00145760"/>
    <w:rsid w:val="00152C64"/>
    <w:rsid w:val="0019298E"/>
    <w:rsid w:val="00194462"/>
    <w:rsid w:val="001E0559"/>
    <w:rsid w:val="001F6FAB"/>
    <w:rsid w:val="00233EAC"/>
    <w:rsid w:val="00253421"/>
    <w:rsid w:val="002A64AE"/>
    <w:rsid w:val="002A75DA"/>
    <w:rsid w:val="002B34E3"/>
    <w:rsid w:val="002C2235"/>
    <w:rsid w:val="002C2573"/>
    <w:rsid w:val="003072E0"/>
    <w:rsid w:val="003153A4"/>
    <w:rsid w:val="00323C20"/>
    <w:rsid w:val="00331229"/>
    <w:rsid w:val="00342F88"/>
    <w:rsid w:val="003634C6"/>
    <w:rsid w:val="00372017"/>
    <w:rsid w:val="00425B44"/>
    <w:rsid w:val="00440D77"/>
    <w:rsid w:val="00496DDA"/>
    <w:rsid w:val="004B175B"/>
    <w:rsid w:val="004B3EAC"/>
    <w:rsid w:val="004E7171"/>
    <w:rsid w:val="004F5EA5"/>
    <w:rsid w:val="005135C3"/>
    <w:rsid w:val="00615513"/>
    <w:rsid w:val="0063192D"/>
    <w:rsid w:val="00635733"/>
    <w:rsid w:val="006775B3"/>
    <w:rsid w:val="00677A70"/>
    <w:rsid w:val="00757BEB"/>
    <w:rsid w:val="0076240E"/>
    <w:rsid w:val="007632E4"/>
    <w:rsid w:val="00781238"/>
    <w:rsid w:val="007B011D"/>
    <w:rsid w:val="00813D74"/>
    <w:rsid w:val="008158F5"/>
    <w:rsid w:val="00820518"/>
    <w:rsid w:val="00823442"/>
    <w:rsid w:val="00862FC6"/>
    <w:rsid w:val="00871311"/>
    <w:rsid w:val="008E5B40"/>
    <w:rsid w:val="008F311C"/>
    <w:rsid w:val="00904D80"/>
    <w:rsid w:val="00920DFD"/>
    <w:rsid w:val="00943C8E"/>
    <w:rsid w:val="009844C3"/>
    <w:rsid w:val="009C7799"/>
    <w:rsid w:val="009E18E8"/>
    <w:rsid w:val="009E53AC"/>
    <w:rsid w:val="00A33317"/>
    <w:rsid w:val="00A5621A"/>
    <w:rsid w:val="00AB0166"/>
    <w:rsid w:val="00AC192C"/>
    <w:rsid w:val="00AC6B52"/>
    <w:rsid w:val="00AD2354"/>
    <w:rsid w:val="00AD66C3"/>
    <w:rsid w:val="00B12385"/>
    <w:rsid w:val="00B150D4"/>
    <w:rsid w:val="00B454BB"/>
    <w:rsid w:val="00B66AD8"/>
    <w:rsid w:val="00BC6F7B"/>
    <w:rsid w:val="00BE38DB"/>
    <w:rsid w:val="00C055D3"/>
    <w:rsid w:val="00C059BF"/>
    <w:rsid w:val="00C24629"/>
    <w:rsid w:val="00C570F9"/>
    <w:rsid w:val="00C60115"/>
    <w:rsid w:val="00C65C98"/>
    <w:rsid w:val="00CA4B15"/>
    <w:rsid w:val="00D3536A"/>
    <w:rsid w:val="00D373CD"/>
    <w:rsid w:val="00D605A8"/>
    <w:rsid w:val="00DC7684"/>
    <w:rsid w:val="00E46468"/>
    <w:rsid w:val="00E5017E"/>
    <w:rsid w:val="00EA023A"/>
    <w:rsid w:val="00EA082E"/>
    <w:rsid w:val="00EA1E0F"/>
    <w:rsid w:val="00FA0BD4"/>
    <w:rsid w:val="00FA6A94"/>
    <w:rsid w:val="00FB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0"/>
  </w:style>
  <w:style w:type="paragraph" w:styleId="1">
    <w:name w:val="heading 1"/>
    <w:basedOn w:val="a"/>
    <w:next w:val="a"/>
    <w:link w:val="10"/>
    <w:qFormat/>
    <w:rsid w:val="00037A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7A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015D5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15D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5D52"/>
    <w:rPr>
      <w:i/>
      <w:iCs/>
    </w:rPr>
  </w:style>
  <w:style w:type="character" w:customStyle="1" w:styleId="a7">
    <w:name w:val="Цветовое выделение"/>
    <w:uiPriority w:val="99"/>
    <w:rsid w:val="005135C3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5135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813D7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D71D-6F59-466C-A758-2AA0A04A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sdzlta</cp:lastModifiedBy>
  <cp:revision>33</cp:revision>
  <cp:lastPrinted>2024-06-14T10:39:00Z</cp:lastPrinted>
  <dcterms:created xsi:type="dcterms:W3CDTF">2016-04-20T11:15:00Z</dcterms:created>
  <dcterms:modified xsi:type="dcterms:W3CDTF">2026-01-22T08:41:00Z</dcterms:modified>
</cp:coreProperties>
</file>